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154E" w:rsidRPr="002E154E" w:rsidRDefault="002E154E" w:rsidP="002E154E">
      <w:pPr>
        <w:spacing w:after="0" w:line="240" w:lineRule="auto"/>
        <w:rPr>
          <w:b/>
          <w:sz w:val="28"/>
          <w:szCs w:val="28"/>
        </w:rPr>
      </w:pPr>
      <w:bookmarkStart w:id="0" w:name="_GoBack"/>
      <w:bookmarkEnd w:id="0"/>
      <w:r w:rsidRPr="002E154E">
        <w:rPr>
          <w:b/>
          <w:sz w:val="28"/>
          <w:szCs w:val="28"/>
        </w:rPr>
        <w:t xml:space="preserve">ProKids, Inc. </w:t>
      </w:r>
    </w:p>
    <w:p w:rsidR="007D66C2" w:rsidRPr="002E154E" w:rsidRDefault="00FD1E3C" w:rsidP="002E154E">
      <w:pPr>
        <w:spacing w:after="0" w:line="240" w:lineRule="auto"/>
        <w:rPr>
          <w:b/>
          <w:sz w:val="28"/>
          <w:szCs w:val="28"/>
        </w:rPr>
      </w:pPr>
      <w:r w:rsidRPr="002E154E">
        <w:rPr>
          <w:b/>
          <w:sz w:val="28"/>
          <w:szCs w:val="28"/>
        </w:rPr>
        <w:t>Cost Proposal Narrative</w:t>
      </w:r>
    </w:p>
    <w:p w:rsidR="002E154E" w:rsidRPr="002E154E" w:rsidRDefault="002E154E" w:rsidP="002E154E">
      <w:pPr>
        <w:spacing w:after="0"/>
        <w:rPr>
          <w:b/>
          <w:sz w:val="28"/>
          <w:szCs w:val="28"/>
          <w:u w:val="single"/>
        </w:rPr>
      </w:pPr>
    </w:p>
    <w:p w:rsidR="002E154E" w:rsidRPr="002E154E" w:rsidRDefault="002E154E" w:rsidP="002E154E">
      <w:pPr>
        <w:spacing w:after="0" w:line="240" w:lineRule="auto"/>
        <w:rPr>
          <w:b/>
          <w:sz w:val="24"/>
          <w:szCs w:val="24"/>
        </w:rPr>
      </w:pPr>
      <w:r w:rsidRPr="002E154E">
        <w:rPr>
          <w:b/>
          <w:sz w:val="24"/>
          <w:szCs w:val="24"/>
        </w:rPr>
        <w:t>Total Personnel Costs</w:t>
      </w:r>
    </w:p>
    <w:p w:rsidR="002A0C6E" w:rsidRDefault="002E154E" w:rsidP="002E154E">
      <w:pPr>
        <w:spacing w:after="0" w:line="240" w:lineRule="auto"/>
        <w:rPr>
          <w:sz w:val="24"/>
          <w:szCs w:val="24"/>
        </w:rPr>
      </w:pPr>
      <w:r>
        <w:rPr>
          <w:sz w:val="24"/>
          <w:szCs w:val="24"/>
        </w:rPr>
        <w:t>Total p</w:t>
      </w:r>
      <w:r w:rsidR="00FD1E3C">
        <w:rPr>
          <w:sz w:val="24"/>
          <w:szCs w:val="24"/>
        </w:rPr>
        <w:t>roposed personnel costs</w:t>
      </w:r>
      <w:r w:rsidR="00AB2CE8">
        <w:rPr>
          <w:sz w:val="24"/>
          <w:szCs w:val="24"/>
        </w:rPr>
        <w:t xml:space="preserve"> </w:t>
      </w:r>
      <w:r w:rsidR="00FD1E3C">
        <w:rPr>
          <w:sz w:val="24"/>
          <w:szCs w:val="24"/>
        </w:rPr>
        <w:t>are $7,096,5</w:t>
      </w:r>
      <w:r w:rsidR="001B6C1E">
        <w:rPr>
          <w:sz w:val="24"/>
          <w:szCs w:val="24"/>
        </w:rPr>
        <w:t>43</w:t>
      </w:r>
      <w:r w:rsidR="00FD1E3C">
        <w:rPr>
          <w:sz w:val="24"/>
          <w:szCs w:val="24"/>
        </w:rPr>
        <w:t>.</w:t>
      </w:r>
      <w:r w:rsidR="001B6C1E">
        <w:rPr>
          <w:sz w:val="24"/>
          <w:szCs w:val="24"/>
        </w:rPr>
        <w:t>65</w:t>
      </w:r>
      <w:r w:rsidR="00FD1E3C">
        <w:rPr>
          <w:sz w:val="24"/>
          <w:szCs w:val="24"/>
        </w:rPr>
        <w:t xml:space="preserve">. </w:t>
      </w:r>
      <w:r w:rsidR="001B7A6B">
        <w:rPr>
          <w:sz w:val="24"/>
          <w:szCs w:val="24"/>
        </w:rPr>
        <w:t xml:space="preserve">ProKids </w:t>
      </w:r>
      <w:r w:rsidR="002A0C6E">
        <w:rPr>
          <w:sz w:val="24"/>
          <w:szCs w:val="24"/>
        </w:rPr>
        <w:t>proposes 108.5 total FTE’s (</w:t>
      </w:r>
      <w:r w:rsidR="001B7A6B">
        <w:rPr>
          <w:sz w:val="24"/>
          <w:szCs w:val="24"/>
        </w:rPr>
        <w:t>define</w:t>
      </w:r>
      <w:r w:rsidR="002A0C6E">
        <w:rPr>
          <w:sz w:val="24"/>
          <w:szCs w:val="24"/>
        </w:rPr>
        <w:t>d</w:t>
      </w:r>
      <w:r w:rsidR="001B7A6B">
        <w:rPr>
          <w:sz w:val="24"/>
          <w:szCs w:val="24"/>
        </w:rPr>
        <w:t xml:space="preserve"> as 40 hours per week</w:t>
      </w:r>
      <w:r w:rsidR="002A0C6E">
        <w:rPr>
          <w:sz w:val="24"/>
          <w:szCs w:val="24"/>
        </w:rPr>
        <w:t>)</w:t>
      </w:r>
      <w:r w:rsidR="001B7A6B">
        <w:rPr>
          <w:sz w:val="24"/>
          <w:szCs w:val="24"/>
        </w:rPr>
        <w:t>.</w:t>
      </w:r>
      <w:r w:rsidR="00AB2CE8">
        <w:rPr>
          <w:sz w:val="24"/>
          <w:szCs w:val="24"/>
        </w:rPr>
        <w:t xml:space="preserve"> </w:t>
      </w:r>
    </w:p>
    <w:p w:rsidR="002A0C6E" w:rsidRDefault="002A0C6E" w:rsidP="002E154E">
      <w:pPr>
        <w:spacing w:after="0" w:line="240" w:lineRule="auto"/>
        <w:rPr>
          <w:sz w:val="24"/>
          <w:szCs w:val="24"/>
        </w:rPr>
      </w:pPr>
    </w:p>
    <w:p w:rsidR="00267362" w:rsidRDefault="00AB2CE8" w:rsidP="002E154E">
      <w:pPr>
        <w:spacing w:after="0" w:line="240" w:lineRule="auto"/>
        <w:rPr>
          <w:sz w:val="24"/>
          <w:szCs w:val="24"/>
        </w:rPr>
      </w:pPr>
      <w:r>
        <w:rPr>
          <w:sz w:val="24"/>
          <w:szCs w:val="24"/>
        </w:rPr>
        <w:t xml:space="preserve">Proposed annual benefits costs for all categories include: health and dental insurance, retirement plan, short and long-term disability insurance, </w:t>
      </w:r>
      <w:r w:rsidR="001B6C1E">
        <w:rPr>
          <w:sz w:val="24"/>
          <w:szCs w:val="24"/>
        </w:rPr>
        <w:t xml:space="preserve">life insurance, flexible spending account, </w:t>
      </w:r>
      <w:r>
        <w:rPr>
          <w:sz w:val="24"/>
          <w:szCs w:val="24"/>
        </w:rPr>
        <w:t>worker</w:t>
      </w:r>
      <w:r w:rsidR="001B6C1E">
        <w:rPr>
          <w:sz w:val="24"/>
          <w:szCs w:val="24"/>
        </w:rPr>
        <w:t xml:space="preserve">s’ </w:t>
      </w:r>
      <w:r>
        <w:rPr>
          <w:sz w:val="24"/>
          <w:szCs w:val="24"/>
        </w:rPr>
        <w:t xml:space="preserve">compensation insurance, </w:t>
      </w:r>
      <w:r w:rsidR="001B6C1E">
        <w:rPr>
          <w:sz w:val="24"/>
          <w:szCs w:val="24"/>
        </w:rPr>
        <w:t xml:space="preserve">FICA taxes, payroll administration, </w:t>
      </w:r>
      <w:r w:rsidR="002A0C6E">
        <w:rPr>
          <w:sz w:val="24"/>
          <w:szCs w:val="24"/>
        </w:rPr>
        <w:t xml:space="preserve">benefits administration, </w:t>
      </w:r>
      <w:r w:rsidR="001B6C1E">
        <w:rPr>
          <w:sz w:val="24"/>
          <w:szCs w:val="24"/>
        </w:rPr>
        <w:t xml:space="preserve">and annual </w:t>
      </w:r>
      <w:r>
        <w:rPr>
          <w:sz w:val="24"/>
          <w:szCs w:val="24"/>
        </w:rPr>
        <w:t>background checks</w:t>
      </w:r>
      <w:r w:rsidR="002A0C6E">
        <w:rPr>
          <w:sz w:val="24"/>
          <w:szCs w:val="24"/>
        </w:rPr>
        <w:t xml:space="preserve">. </w:t>
      </w:r>
    </w:p>
    <w:p w:rsidR="00267362" w:rsidRDefault="00267362" w:rsidP="002E154E">
      <w:pPr>
        <w:spacing w:after="0" w:line="240" w:lineRule="auto"/>
        <w:rPr>
          <w:sz w:val="24"/>
          <w:szCs w:val="24"/>
        </w:rPr>
      </w:pPr>
    </w:p>
    <w:p w:rsidR="002E154E" w:rsidRDefault="002A0C6E" w:rsidP="002E154E">
      <w:pPr>
        <w:spacing w:after="0" w:line="240" w:lineRule="auto"/>
        <w:rPr>
          <w:sz w:val="24"/>
          <w:szCs w:val="24"/>
        </w:rPr>
      </w:pPr>
      <w:r>
        <w:rPr>
          <w:sz w:val="24"/>
          <w:szCs w:val="24"/>
        </w:rPr>
        <w:t xml:space="preserve">ProKids utilizes the Charitable Advisors Central Indiana Non-Profit Salary Survey Report and other benchmarking tools to determine salary ranges for each position. </w:t>
      </w:r>
    </w:p>
    <w:p w:rsidR="002E154E" w:rsidRDefault="002E154E" w:rsidP="002E154E">
      <w:pPr>
        <w:spacing w:after="0" w:line="240" w:lineRule="auto"/>
        <w:rPr>
          <w:sz w:val="24"/>
          <w:szCs w:val="24"/>
        </w:rPr>
      </w:pPr>
    </w:p>
    <w:p w:rsidR="002E154E" w:rsidRPr="001B7A6B" w:rsidRDefault="002E154E" w:rsidP="00267362">
      <w:pPr>
        <w:spacing w:after="0" w:line="240" w:lineRule="auto"/>
        <w:rPr>
          <w:rFonts w:eastAsia="Cambria" w:cstheme="minorHAnsi"/>
          <w:color w:val="000000"/>
          <w:sz w:val="24"/>
          <w:szCs w:val="24"/>
          <w:u w:val="single"/>
        </w:rPr>
      </w:pPr>
      <w:r w:rsidRPr="001B7A6B">
        <w:rPr>
          <w:rFonts w:eastAsia="Cambria" w:cstheme="minorHAnsi"/>
          <w:color w:val="000000"/>
          <w:sz w:val="24"/>
          <w:szCs w:val="24"/>
          <w:u w:val="single"/>
        </w:rPr>
        <w:t xml:space="preserve">SPOE Supervisors/Managers: </w:t>
      </w:r>
      <w:r w:rsidR="001B6C1E">
        <w:rPr>
          <w:rFonts w:eastAsia="Cambria" w:cstheme="minorHAnsi"/>
          <w:color w:val="000000"/>
          <w:sz w:val="24"/>
          <w:szCs w:val="24"/>
          <w:u w:val="single"/>
        </w:rPr>
        <w:t>11</w:t>
      </w:r>
      <w:r w:rsidRPr="001B7A6B">
        <w:rPr>
          <w:rFonts w:eastAsia="Cambria" w:cstheme="minorHAnsi"/>
          <w:color w:val="000000"/>
          <w:sz w:val="24"/>
          <w:szCs w:val="24"/>
          <w:u w:val="single"/>
        </w:rPr>
        <w:t xml:space="preserve"> FTE’s</w:t>
      </w:r>
    </w:p>
    <w:p w:rsidR="002021E8" w:rsidRPr="002021E8" w:rsidRDefault="002E154E" w:rsidP="00267362">
      <w:pPr>
        <w:spacing w:after="0" w:line="240" w:lineRule="auto"/>
        <w:rPr>
          <w:rFonts w:ascii="Arial" w:eastAsia="Cambria" w:hAnsi="Arial" w:cs="Arial"/>
          <w:b/>
          <w:color w:val="000000"/>
        </w:rPr>
      </w:pPr>
      <w:r w:rsidRPr="002021E8">
        <w:rPr>
          <w:rFonts w:eastAsia="Cambria" w:cstheme="minorHAnsi"/>
          <w:color w:val="000000"/>
          <w:sz w:val="24"/>
          <w:szCs w:val="24"/>
        </w:rPr>
        <w:t>SPOE supervisors/managers provide leadership, training, and supervision to staff mem</w:t>
      </w:r>
      <w:r w:rsidR="00250FF7" w:rsidRPr="002021E8">
        <w:rPr>
          <w:rFonts w:eastAsia="Cambria" w:cstheme="minorHAnsi"/>
          <w:color w:val="000000"/>
          <w:sz w:val="24"/>
          <w:szCs w:val="24"/>
        </w:rPr>
        <w:t>bers</w:t>
      </w:r>
      <w:r w:rsidR="001B6C1E">
        <w:rPr>
          <w:rFonts w:eastAsia="Cambria" w:cstheme="minorHAnsi"/>
          <w:color w:val="000000"/>
          <w:sz w:val="24"/>
          <w:szCs w:val="24"/>
        </w:rPr>
        <w:t xml:space="preserve"> (see also Technical Proposal, 5). </w:t>
      </w:r>
    </w:p>
    <w:p w:rsidR="002021E8" w:rsidRPr="002021E8" w:rsidRDefault="00AB2CE8" w:rsidP="002021E8">
      <w:pPr>
        <w:spacing w:after="0"/>
        <w:rPr>
          <w:rFonts w:eastAsia="Cambria" w:cstheme="minorHAnsi"/>
          <w:color w:val="000000"/>
          <w:sz w:val="24"/>
          <w:szCs w:val="24"/>
        </w:rPr>
      </w:pPr>
      <w:r>
        <w:rPr>
          <w:rFonts w:eastAsia="Cambria" w:cstheme="minorHAnsi"/>
          <w:color w:val="000000"/>
          <w:sz w:val="24"/>
          <w:szCs w:val="24"/>
        </w:rPr>
        <w:t xml:space="preserve">Proposed </w:t>
      </w:r>
      <w:r w:rsidR="001B7A6B">
        <w:rPr>
          <w:rFonts w:eastAsia="Cambria" w:cstheme="minorHAnsi"/>
          <w:color w:val="000000"/>
          <w:sz w:val="24"/>
          <w:szCs w:val="24"/>
        </w:rPr>
        <w:t>SPOE supervisor/manager salaries start at $62,000; the median salary in this category is $71,</w:t>
      </w:r>
      <w:r w:rsidR="001B6C1E">
        <w:rPr>
          <w:rFonts w:eastAsia="Cambria" w:cstheme="minorHAnsi"/>
          <w:color w:val="000000"/>
          <w:sz w:val="24"/>
          <w:szCs w:val="24"/>
        </w:rPr>
        <w:t>910</w:t>
      </w:r>
      <w:r w:rsidR="001B7A6B">
        <w:rPr>
          <w:rFonts w:eastAsia="Cambria" w:cstheme="minorHAnsi"/>
          <w:color w:val="000000"/>
          <w:sz w:val="24"/>
          <w:szCs w:val="24"/>
        </w:rPr>
        <w:t>.</w:t>
      </w:r>
      <w:r w:rsidR="00935F00">
        <w:rPr>
          <w:rFonts w:eastAsia="Cambria" w:cstheme="minorHAnsi"/>
          <w:color w:val="000000"/>
          <w:sz w:val="24"/>
          <w:szCs w:val="24"/>
        </w:rPr>
        <w:t xml:space="preserve"> </w:t>
      </w:r>
    </w:p>
    <w:p w:rsidR="001B7A6B" w:rsidRDefault="001B7A6B" w:rsidP="002E154E">
      <w:pPr>
        <w:spacing w:after="0" w:line="240" w:lineRule="auto"/>
        <w:rPr>
          <w:sz w:val="24"/>
          <w:szCs w:val="24"/>
        </w:rPr>
      </w:pPr>
    </w:p>
    <w:p w:rsidR="001B7A6B" w:rsidRDefault="001B7A6B" w:rsidP="002E154E">
      <w:pPr>
        <w:spacing w:after="0" w:line="240" w:lineRule="auto"/>
        <w:rPr>
          <w:sz w:val="24"/>
          <w:szCs w:val="24"/>
          <w:u w:val="single"/>
        </w:rPr>
      </w:pPr>
      <w:r>
        <w:rPr>
          <w:sz w:val="24"/>
          <w:szCs w:val="24"/>
          <w:u w:val="single"/>
        </w:rPr>
        <w:t>LPCC Coordinators</w:t>
      </w:r>
      <w:r w:rsidR="00AB2CE8">
        <w:rPr>
          <w:sz w:val="24"/>
          <w:szCs w:val="24"/>
          <w:u w:val="single"/>
        </w:rPr>
        <w:t xml:space="preserve">: </w:t>
      </w:r>
      <w:r w:rsidR="002A0C6E">
        <w:rPr>
          <w:sz w:val="24"/>
          <w:szCs w:val="24"/>
          <w:u w:val="single"/>
        </w:rPr>
        <w:t>2</w:t>
      </w:r>
      <w:r w:rsidR="00AB2CE8">
        <w:rPr>
          <w:sz w:val="24"/>
          <w:szCs w:val="24"/>
          <w:u w:val="single"/>
        </w:rPr>
        <w:t xml:space="preserve"> FTE’s</w:t>
      </w:r>
    </w:p>
    <w:p w:rsidR="00AB2CE8" w:rsidRDefault="00935F00" w:rsidP="00935F00">
      <w:pPr>
        <w:rPr>
          <w:rFonts w:cstheme="minorHAnsi"/>
          <w:snapToGrid w:val="0"/>
          <w:sz w:val="24"/>
          <w:szCs w:val="24"/>
        </w:rPr>
      </w:pPr>
      <w:r w:rsidRPr="00935F00">
        <w:rPr>
          <w:rFonts w:eastAsia="Cambria" w:cstheme="minorHAnsi"/>
          <w:color w:val="000000"/>
          <w:sz w:val="24"/>
          <w:szCs w:val="24"/>
        </w:rPr>
        <w:t>LPCC s</w:t>
      </w:r>
      <w:r w:rsidR="002A0C6E">
        <w:rPr>
          <w:rFonts w:eastAsia="Cambria" w:cstheme="minorHAnsi"/>
          <w:color w:val="000000"/>
          <w:sz w:val="24"/>
          <w:szCs w:val="24"/>
        </w:rPr>
        <w:t>taff</w:t>
      </w:r>
      <w:r w:rsidRPr="00935F00">
        <w:rPr>
          <w:rFonts w:eastAsia="Cambria" w:cstheme="minorHAnsi"/>
          <w:color w:val="000000"/>
          <w:sz w:val="24"/>
          <w:szCs w:val="24"/>
        </w:rPr>
        <w:t xml:space="preserve"> </w:t>
      </w:r>
      <w:r w:rsidRPr="00935F00">
        <w:rPr>
          <w:rFonts w:cstheme="minorHAnsi"/>
          <w:snapToGrid w:val="0"/>
          <w:sz w:val="24"/>
          <w:szCs w:val="24"/>
        </w:rPr>
        <w:t xml:space="preserve">coordinate all aspects and functions of the LPCC, will work with volunteers to achieve state and federal outcomes, and will be responsible for coordinating LPCC events and activities for all areas of the cluster G region. </w:t>
      </w:r>
      <w:r w:rsidR="00AB2CE8">
        <w:rPr>
          <w:rFonts w:cstheme="minorHAnsi"/>
          <w:snapToGrid w:val="0"/>
          <w:sz w:val="24"/>
          <w:szCs w:val="24"/>
        </w:rPr>
        <w:t>Proposed LPCC coordinator salaries a</w:t>
      </w:r>
      <w:r w:rsidR="00267362">
        <w:rPr>
          <w:rFonts w:cstheme="minorHAnsi"/>
          <w:snapToGrid w:val="0"/>
          <w:sz w:val="24"/>
          <w:szCs w:val="24"/>
        </w:rPr>
        <w:t xml:space="preserve">re </w:t>
      </w:r>
      <w:r w:rsidR="00AB2CE8">
        <w:rPr>
          <w:rFonts w:cstheme="minorHAnsi"/>
          <w:snapToGrid w:val="0"/>
          <w:sz w:val="24"/>
          <w:szCs w:val="24"/>
        </w:rPr>
        <w:t>$61,000</w:t>
      </w:r>
      <w:r w:rsidR="00267362">
        <w:rPr>
          <w:rFonts w:cstheme="minorHAnsi"/>
          <w:snapToGrid w:val="0"/>
          <w:sz w:val="24"/>
          <w:szCs w:val="24"/>
        </w:rPr>
        <w:t>-</w:t>
      </w:r>
      <w:r w:rsidR="00AB2CE8">
        <w:rPr>
          <w:rFonts w:cstheme="minorHAnsi"/>
          <w:snapToGrid w:val="0"/>
          <w:sz w:val="24"/>
          <w:szCs w:val="24"/>
        </w:rPr>
        <w:t xml:space="preserve">$66,500. </w:t>
      </w:r>
    </w:p>
    <w:p w:rsidR="00AB2CE8" w:rsidRPr="00AB2CE8" w:rsidRDefault="00AB2CE8" w:rsidP="00267362">
      <w:pPr>
        <w:spacing w:after="0"/>
        <w:rPr>
          <w:rFonts w:eastAsia="Cambria" w:cstheme="minorHAnsi"/>
          <w:color w:val="000000"/>
          <w:sz w:val="24"/>
          <w:szCs w:val="24"/>
          <w:u w:val="single"/>
        </w:rPr>
      </w:pPr>
      <w:r w:rsidRPr="00AB2CE8">
        <w:rPr>
          <w:rFonts w:eastAsia="Cambria" w:cstheme="minorHAnsi"/>
          <w:color w:val="000000"/>
          <w:sz w:val="24"/>
          <w:szCs w:val="24"/>
          <w:u w:val="single"/>
        </w:rPr>
        <w:t>Service coordinators: 90.5 (FTE’s)</w:t>
      </w:r>
    </w:p>
    <w:p w:rsidR="00AB2CE8" w:rsidRDefault="00481BBF" w:rsidP="00267362">
      <w:pPr>
        <w:spacing w:after="0"/>
        <w:rPr>
          <w:rFonts w:eastAsia="Cambria" w:cstheme="minorHAnsi"/>
          <w:color w:val="000000"/>
          <w:sz w:val="24"/>
          <w:szCs w:val="24"/>
        </w:rPr>
      </w:pPr>
      <w:r w:rsidRPr="00AB2CE8">
        <w:rPr>
          <w:rFonts w:eastAsia="Cambria" w:cstheme="minorHAnsi"/>
          <w:color w:val="000000"/>
          <w:sz w:val="24"/>
          <w:szCs w:val="24"/>
        </w:rPr>
        <w:t>ProKids proposes 90.5 service coordinator FTE’</w:t>
      </w:r>
      <w:r>
        <w:rPr>
          <w:rFonts w:eastAsia="Cambria" w:cstheme="minorHAnsi"/>
          <w:color w:val="000000"/>
          <w:sz w:val="24"/>
          <w:szCs w:val="24"/>
        </w:rPr>
        <w:t xml:space="preserve">s to cover the volume of referrals and ongoing families at an average caseload of 60 families per service coordinator. Proposed service coordinator salaries start at $47,000; the median proposed salary is $48,000. </w:t>
      </w:r>
    </w:p>
    <w:p w:rsidR="00481BBF" w:rsidRDefault="00481BBF" w:rsidP="00AB2CE8">
      <w:pPr>
        <w:spacing w:after="0"/>
        <w:rPr>
          <w:rFonts w:eastAsia="Cambria" w:cstheme="minorHAnsi"/>
          <w:color w:val="000000"/>
          <w:sz w:val="24"/>
          <w:szCs w:val="24"/>
        </w:rPr>
      </w:pPr>
    </w:p>
    <w:p w:rsidR="00481BBF" w:rsidRPr="00481BBF" w:rsidRDefault="00481BBF" w:rsidP="00481BBF">
      <w:pPr>
        <w:spacing w:after="0"/>
        <w:rPr>
          <w:rFonts w:eastAsia="Cambria" w:cstheme="minorHAnsi"/>
          <w:color w:val="000000"/>
          <w:sz w:val="24"/>
          <w:szCs w:val="24"/>
          <w:u w:val="single"/>
        </w:rPr>
      </w:pPr>
      <w:r w:rsidRPr="00481BBF">
        <w:rPr>
          <w:rFonts w:eastAsia="Cambria" w:cstheme="minorHAnsi"/>
          <w:color w:val="000000"/>
          <w:sz w:val="24"/>
          <w:szCs w:val="24"/>
          <w:u w:val="single"/>
        </w:rPr>
        <w:t xml:space="preserve">Support Staff: </w:t>
      </w:r>
      <w:r w:rsidR="002A0C6E">
        <w:rPr>
          <w:rFonts w:eastAsia="Cambria" w:cstheme="minorHAnsi"/>
          <w:color w:val="000000"/>
          <w:sz w:val="24"/>
          <w:szCs w:val="24"/>
          <w:u w:val="single"/>
        </w:rPr>
        <w:t>5</w:t>
      </w:r>
      <w:r w:rsidRPr="00481BBF">
        <w:rPr>
          <w:rFonts w:eastAsia="Cambria" w:cstheme="minorHAnsi"/>
          <w:color w:val="000000"/>
          <w:sz w:val="24"/>
          <w:szCs w:val="24"/>
          <w:u w:val="single"/>
        </w:rPr>
        <w:t xml:space="preserve"> FTE’s</w:t>
      </w:r>
    </w:p>
    <w:p w:rsidR="001B7A6B" w:rsidRPr="00267362" w:rsidRDefault="002A0C6E" w:rsidP="00267362">
      <w:pPr>
        <w:rPr>
          <w:rFonts w:eastAsia="Cambria" w:cstheme="minorHAnsi"/>
          <w:color w:val="000000"/>
          <w:sz w:val="24"/>
          <w:szCs w:val="24"/>
        </w:rPr>
      </w:pPr>
      <w:r>
        <w:rPr>
          <w:rFonts w:eastAsia="Cambria" w:cstheme="minorHAnsi"/>
          <w:color w:val="000000"/>
          <w:sz w:val="24"/>
          <w:szCs w:val="24"/>
        </w:rPr>
        <w:t xml:space="preserve">ProKids proposes four </w:t>
      </w:r>
      <w:r w:rsidR="00481BBF" w:rsidRPr="00481BBF">
        <w:rPr>
          <w:rFonts w:eastAsia="Cambria" w:cstheme="minorHAnsi"/>
          <w:color w:val="000000"/>
          <w:sz w:val="24"/>
          <w:szCs w:val="24"/>
        </w:rPr>
        <w:t xml:space="preserve">SPOE support staff members </w:t>
      </w:r>
      <w:r>
        <w:rPr>
          <w:rFonts w:eastAsia="Cambria" w:cstheme="minorHAnsi"/>
          <w:color w:val="000000"/>
          <w:sz w:val="24"/>
          <w:szCs w:val="24"/>
        </w:rPr>
        <w:t>to</w:t>
      </w:r>
      <w:r w:rsidR="00481BBF" w:rsidRPr="00481BBF">
        <w:rPr>
          <w:rFonts w:eastAsia="Cambria" w:cstheme="minorHAnsi"/>
          <w:color w:val="000000"/>
          <w:sz w:val="24"/>
          <w:szCs w:val="24"/>
        </w:rPr>
        <w:t xml:space="preserve"> ensure that administrative tasks are completed in a timely and efficient manner. Duties include: answering the telephone, taking telephone/fax/email/website referrals, including entering into the EI Hub data system and assigning to service coordinators, assisting with follow up to physicians’ offices, assisting with data entry tasks as needed. </w:t>
      </w:r>
      <w:r w:rsidRPr="002A0C6E">
        <w:rPr>
          <w:rFonts w:eastAsia="Cambria" w:cstheme="minorHAnsi"/>
          <w:color w:val="000000"/>
          <w:sz w:val="24"/>
          <w:szCs w:val="24"/>
        </w:rPr>
        <w:t xml:space="preserve">One support staff member is proposed to </w:t>
      </w:r>
      <w:proofErr w:type="gramStart"/>
      <w:r w:rsidRPr="002A0C6E">
        <w:rPr>
          <w:rFonts w:eastAsia="Cambria" w:cstheme="minorHAnsi"/>
          <w:color w:val="000000"/>
          <w:sz w:val="24"/>
          <w:szCs w:val="24"/>
        </w:rPr>
        <w:t>provide assistance to</w:t>
      </w:r>
      <w:proofErr w:type="gramEnd"/>
      <w:r w:rsidRPr="002A0C6E">
        <w:rPr>
          <w:rFonts w:eastAsia="Cambria" w:cstheme="minorHAnsi"/>
          <w:color w:val="000000"/>
          <w:sz w:val="24"/>
          <w:szCs w:val="24"/>
        </w:rPr>
        <w:t xml:space="preserve"> the accounting/HR manager, including routine bookkeeping tasks, accounts payable, and ED team billing. </w:t>
      </w:r>
      <w:r w:rsidR="00267362">
        <w:rPr>
          <w:rFonts w:eastAsia="Cambria" w:cstheme="minorHAnsi"/>
          <w:color w:val="000000"/>
          <w:sz w:val="24"/>
          <w:szCs w:val="24"/>
        </w:rPr>
        <w:t>Proposed support staff salaries start at $41,509.</w:t>
      </w:r>
    </w:p>
    <w:p w:rsidR="008E2DF3" w:rsidRDefault="008E2DF3" w:rsidP="002E154E">
      <w:pPr>
        <w:spacing w:after="0" w:line="240" w:lineRule="auto"/>
        <w:rPr>
          <w:b/>
          <w:sz w:val="24"/>
          <w:szCs w:val="24"/>
        </w:rPr>
      </w:pPr>
    </w:p>
    <w:p w:rsidR="002E154E" w:rsidRDefault="00267362" w:rsidP="002E154E">
      <w:pPr>
        <w:spacing w:after="0" w:line="240" w:lineRule="auto"/>
        <w:rPr>
          <w:b/>
          <w:sz w:val="24"/>
          <w:szCs w:val="24"/>
        </w:rPr>
      </w:pPr>
      <w:r>
        <w:rPr>
          <w:b/>
          <w:sz w:val="24"/>
          <w:szCs w:val="24"/>
        </w:rPr>
        <w:lastRenderedPageBreak/>
        <w:t>Additional Proposed Costs</w:t>
      </w:r>
    </w:p>
    <w:p w:rsidR="00267362" w:rsidRDefault="00267362" w:rsidP="002E154E">
      <w:pPr>
        <w:spacing w:after="0" w:line="240" w:lineRule="auto"/>
        <w:rPr>
          <w:sz w:val="24"/>
          <w:szCs w:val="24"/>
        </w:rPr>
      </w:pPr>
    </w:p>
    <w:p w:rsidR="00267362" w:rsidRDefault="00267362" w:rsidP="002E154E">
      <w:pPr>
        <w:spacing w:after="0" w:line="240" w:lineRule="auto"/>
        <w:rPr>
          <w:sz w:val="24"/>
          <w:szCs w:val="24"/>
          <w:u w:val="single"/>
        </w:rPr>
      </w:pPr>
      <w:r>
        <w:rPr>
          <w:sz w:val="24"/>
          <w:szCs w:val="24"/>
          <w:u w:val="single"/>
        </w:rPr>
        <w:t>Rent</w:t>
      </w:r>
    </w:p>
    <w:p w:rsidR="00267362" w:rsidRPr="00267362" w:rsidRDefault="00267362" w:rsidP="002E154E">
      <w:pPr>
        <w:spacing w:after="0" w:line="240" w:lineRule="auto"/>
        <w:rPr>
          <w:rFonts w:cstheme="minorHAnsi"/>
          <w:sz w:val="24"/>
          <w:szCs w:val="24"/>
        </w:rPr>
      </w:pPr>
      <w:r>
        <w:rPr>
          <w:sz w:val="24"/>
          <w:szCs w:val="24"/>
        </w:rPr>
        <w:t xml:space="preserve">Proposed rent cost is $196,393. This includes utilities. </w:t>
      </w:r>
      <w:r w:rsidRPr="00267362">
        <w:rPr>
          <w:rFonts w:eastAsia="Cambria" w:cstheme="minorHAnsi"/>
          <w:color w:val="000000"/>
          <w:sz w:val="24"/>
          <w:szCs w:val="24"/>
        </w:rPr>
        <w:t>ProKids will maintain the current physical office in Indianapolis. This location is centrally located and easily accessible by staff and community members. The office will be staffed full time and open to the public Monday through Friday from 8:00 am to 4:30 pm. Management staff will be available in the office at all times. Staff meetings and trainings may be conducted at the office or virtually. LPCC meetings may be held at the office or virtually. Training space at the ProKids office will continue to be offered to state training partners and other community programs as a way to build community partnerships and increase the visibility of the cluster G SPOE within the community.</w:t>
      </w:r>
    </w:p>
    <w:p w:rsidR="002E154E" w:rsidRPr="002E154E" w:rsidRDefault="002E154E" w:rsidP="002E154E">
      <w:pPr>
        <w:spacing w:after="0" w:line="240" w:lineRule="auto"/>
        <w:rPr>
          <w:sz w:val="24"/>
          <w:szCs w:val="24"/>
          <w:u w:val="single"/>
        </w:rPr>
      </w:pPr>
    </w:p>
    <w:p w:rsidR="002E154E" w:rsidRDefault="00267362" w:rsidP="007B14F4">
      <w:pPr>
        <w:spacing w:after="0"/>
        <w:rPr>
          <w:sz w:val="24"/>
          <w:szCs w:val="24"/>
          <w:u w:val="single"/>
        </w:rPr>
      </w:pPr>
      <w:r>
        <w:rPr>
          <w:sz w:val="24"/>
          <w:szCs w:val="24"/>
          <w:u w:val="single"/>
        </w:rPr>
        <w:t>Postage</w:t>
      </w:r>
    </w:p>
    <w:p w:rsidR="00267362" w:rsidRDefault="007B14F4" w:rsidP="007B14F4">
      <w:pPr>
        <w:spacing w:after="0"/>
        <w:rPr>
          <w:sz w:val="24"/>
          <w:szCs w:val="24"/>
        </w:rPr>
      </w:pPr>
      <w:r>
        <w:rPr>
          <w:sz w:val="24"/>
          <w:szCs w:val="24"/>
        </w:rPr>
        <w:t xml:space="preserve">Proposed postage costs are $5,860, based on current usage. </w:t>
      </w:r>
    </w:p>
    <w:p w:rsidR="007B14F4" w:rsidRDefault="007B14F4" w:rsidP="007B14F4">
      <w:pPr>
        <w:spacing w:after="0"/>
        <w:rPr>
          <w:sz w:val="24"/>
          <w:szCs w:val="24"/>
        </w:rPr>
      </w:pPr>
    </w:p>
    <w:p w:rsidR="007B14F4" w:rsidRDefault="007B14F4" w:rsidP="007B14F4">
      <w:pPr>
        <w:spacing w:after="0"/>
        <w:rPr>
          <w:sz w:val="24"/>
          <w:szCs w:val="24"/>
          <w:u w:val="single"/>
        </w:rPr>
      </w:pPr>
      <w:r>
        <w:rPr>
          <w:sz w:val="24"/>
          <w:szCs w:val="24"/>
          <w:u w:val="single"/>
        </w:rPr>
        <w:t>Travel</w:t>
      </w:r>
    </w:p>
    <w:p w:rsidR="007B14F4" w:rsidRDefault="007B14F4" w:rsidP="007B14F4">
      <w:pPr>
        <w:spacing w:after="0"/>
        <w:rPr>
          <w:sz w:val="24"/>
          <w:szCs w:val="24"/>
        </w:rPr>
      </w:pPr>
      <w:r>
        <w:rPr>
          <w:sz w:val="24"/>
          <w:szCs w:val="24"/>
        </w:rPr>
        <w:t>Proposed travel costs are $87,425. This is based on current usage</w:t>
      </w:r>
      <w:r w:rsidR="008E2DF3">
        <w:rPr>
          <w:sz w:val="24"/>
          <w:szCs w:val="24"/>
        </w:rPr>
        <w:t>,</w:t>
      </w:r>
      <w:r>
        <w:rPr>
          <w:sz w:val="24"/>
          <w:szCs w:val="24"/>
        </w:rPr>
        <w:t xml:space="preserve"> </w:t>
      </w:r>
      <w:r w:rsidR="008E2DF3">
        <w:rPr>
          <w:sz w:val="24"/>
          <w:szCs w:val="24"/>
        </w:rPr>
        <w:t xml:space="preserve">plus average </w:t>
      </w:r>
      <w:r>
        <w:rPr>
          <w:sz w:val="24"/>
          <w:szCs w:val="24"/>
        </w:rPr>
        <w:t>annual referral increase</w:t>
      </w:r>
      <w:r w:rsidR="008E2DF3">
        <w:rPr>
          <w:sz w:val="24"/>
          <w:szCs w:val="24"/>
        </w:rPr>
        <w:t>,</w:t>
      </w:r>
      <w:r>
        <w:rPr>
          <w:sz w:val="24"/>
          <w:szCs w:val="24"/>
        </w:rPr>
        <w:t xml:space="preserve"> at the current rate of $.49/mile.</w:t>
      </w:r>
    </w:p>
    <w:p w:rsidR="007B14F4" w:rsidRDefault="007B14F4" w:rsidP="007B14F4">
      <w:pPr>
        <w:spacing w:after="0"/>
        <w:rPr>
          <w:sz w:val="24"/>
          <w:szCs w:val="24"/>
        </w:rPr>
      </w:pPr>
    </w:p>
    <w:p w:rsidR="007B14F4" w:rsidRDefault="007B14F4" w:rsidP="007B14F4">
      <w:pPr>
        <w:spacing w:after="0"/>
        <w:rPr>
          <w:sz w:val="24"/>
          <w:szCs w:val="24"/>
          <w:u w:val="single"/>
        </w:rPr>
      </w:pPr>
      <w:r>
        <w:rPr>
          <w:sz w:val="24"/>
          <w:szCs w:val="24"/>
          <w:u w:val="single"/>
        </w:rPr>
        <w:t>Equipment</w:t>
      </w:r>
    </w:p>
    <w:p w:rsidR="007B14F4" w:rsidRDefault="007B14F4" w:rsidP="007B14F4">
      <w:pPr>
        <w:spacing w:after="0"/>
        <w:rPr>
          <w:sz w:val="24"/>
          <w:szCs w:val="24"/>
        </w:rPr>
      </w:pPr>
      <w:r>
        <w:rPr>
          <w:sz w:val="24"/>
          <w:szCs w:val="24"/>
        </w:rPr>
        <w:t>Proposed equipment costs are $52,788. This includes iPads, laptops, software updates, and maintenance agreements.</w:t>
      </w:r>
    </w:p>
    <w:p w:rsidR="007B14F4" w:rsidRDefault="007B14F4" w:rsidP="007B14F4">
      <w:pPr>
        <w:spacing w:after="0"/>
        <w:rPr>
          <w:sz w:val="24"/>
          <w:szCs w:val="24"/>
        </w:rPr>
      </w:pPr>
    </w:p>
    <w:p w:rsidR="007B14F4" w:rsidRDefault="007B14F4" w:rsidP="007B14F4">
      <w:pPr>
        <w:spacing w:after="0"/>
        <w:rPr>
          <w:sz w:val="24"/>
          <w:szCs w:val="24"/>
          <w:u w:val="single"/>
        </w:rPr>
      </w:pPr>
      <w:r>
        <w:rPr>
          <w:sz w:val="24"/>
          <w:szCs w:val="24"/>
          <w:u w:val="single"/>
        </w:rPr>
        <w:t>Materials</w:t>
      </w:r>
    </w:p>
    <w:p w:rsidR="007B14F4" w:rsidRDefault="007B14F4" w:rsidP="007B14F4">
      <w:pPr>
        <w:spacing w:after="0"/>
        <w:rPr>
          <w:sz w:val="24"/>
          <w:szCs w:val="24"/>
        </w:rPr>
      </w:pPr>
      <w:r>
        <w:rPr>
          <w:sz w:val="24"/>
          <w:szCs w:val="24"/>
        </w:rPr>
        <w:t xml:space="preserve">Proposed materials costs are $46,501. This includes items such as pens, paper, printing, and public awareness materials. </w:t>
      </w:r>
    </w:p>
    <w:p w:rsidR="007B14F4" w:rsidRDefault="007B14F4" w:rsidP="007B14F4">
      <w:pPr>
        <w:spacing w:after="0"/>
        <w:rPr>
          <w:sz w:val="24"/>
          <w:szCs w:val="24"/>
        </w:rPr>
      </w:pPr>
    </w:p>
    <w:p w:rsidR="007B14F4" w:rsidRDefault="007B14F4" w:rsidP="007B14F4">
      <w:pPr>
        <w:spacing w:after="0"/>
        <w:rPr>
          <w:sz w:val="24"/>
          <w:szCs w:val="24"/>
          <w:u w:val="single"/>
        </w:rPr>
      </w:pPr>
      <w:r>
        <w:rPr>
          <w:sz w:val="24"/>
          <w:szCs w:val="24"/>
          <w:u w:val="single"/>
        </w:rPr>
        <w:t>Technology</w:t>
      </w:r>
    </w:p>
    <w:p w:rsidR="007B14F4" w:rsidRDefault="007B14F4" w:rsidP="007B14F4">
      <w:pPr>
        <w:spacing w:after="0"/>
        <w:rPr>
          <w:sz w:val="24"/>
          <w:szCs w:val="24"/>
        </w:rPr>
      </w:pPr>
      <w:r>
        <w:rPr>
          <w:sz w:val="24"/>
          <w:szCs w:val="24"/>
        </w:rPr>
        <w:t>Proposed technology costs are $104,345. This includes IT support and maintenance, telephone system, Teamwork data system, and mobile phone/data plans for SPOE staff members working in the field.</w:t>
      </w:r>
    </w:p>
    <w:p w:rsidR="007B14F4" w:rsidRDefault="007B14F4" w:rsidP="007B14F4">
      <w:pPr>
        <w:spacing w:after="0"/>
        <w:rPr>
          <w:sz w:val="24"/>
          <w:szCs w:val="24"/>
        </w:rPr>
      </w:pPr>
    </w:p>
    <w:p w:rsidR="007B14F4" w:rsidRDefault="007B14F4" w:rsidP="007B14F4">
      <w:pPr>
        <w:spacing w:after="0"/>
        <w:rPr>
          <w:sz w:val="24"/>
          <w:szCs w:val="24"/>
          <w:u w:val="single"/>
        </w:rPr>
      </w:pPr>
      <w:r>
        <w:rPr>
          <w:sz w:val="24"/>
          <w:szCs w:val="24"/>
          <w:u w:val="single"/>
        </w:rPr>
        <w:t>Professional Costs</w:t>
      </w:r>
    </w:p>
    <w:p w:rsidR="007B14F4" w:rsidRPr="007B14F4" w:rsidRDefault="007B14F4" w:rsidP="007B14F4">
      <w:pPr>
        <w:spacing w:after="0"/>
        <w:rPr>
          <w:sz w:val="24"/>
          <w:szCs w:val="24"/>
        </w:rPr>
      </w:pPr>
      <w:r>
        <w:rPr>
          <w:sz w:val="24"/>
          <w:szCs w:val="24"/>
        </w:rPr>
        <w:t xml:space="preserve">Proposed professional costs are $99,943. This includes cyber and crime insurance, professional liability insurance, and audit costs. </w:t>
      </w:r>
    </w:p>
    <w:p w:rsidR="002E154E" w:rsidRPr="00FD1E3C" w:rsidRDefault="002E154E">
      <w:pPr>
        <w:rPr>
          <w:sz w:val="24"/>
          <w:szCs w:val="24"/>
        </w:rPr>
      </w:pPr>
    </w:p>
    <w:sectPr w:rsidR="002E154E" w:rsidRPr="00FD1E3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A73AA5"/>
    <w:multiLevelType w:val="hybridMultilevel"/>
    <w:tmpl w:val="5BE4B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1E3C"/>
    <w:rsid w:val="001B6C1E"/>
    <w:rsid w:val="001B7A6B"/>
    <w:rsid w:val="002021E8"/>
    <w:rsid w:val="00250FF7"/>
    <w:rsid w:val="00267362"/>
    <w:rsid w:val="002A0C6E"/>
    <w:rsid w:val="002E154E"/>
    <w:rsid w:val="00481BBF"/>
    <w:rsid w:val="007964E8"/>
    <w:rsid w:val="007B14F4"/>
    <w:rsid w:val="007D66C2"/>
    <w:rsid w:val="008E2DF3"/>
    <w:rsid w:val="00935F00"/>
    <w:rsid w:val="009D4DC3"/>
    <w:rsid w:val="00AB2CE8"/>
    <w:rsid w:val="00D47B0F"/>
    <w:rsid w:val="00EE6663"/>
    <w:rsid w:val="00FD1E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9DB648-C34F-49DC-A548-6D66C52BE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2E154E"/>
    <w:pPr>
      <w:spacing w:after="0" w:line="240" w:lineRule="auto"/>
      <w:ind w:left="720"/>
      <w:contextualSpacing/>
    </w:pPr>
    <w:rPr>
      <w:rFonts w:ascii="Calibri" w:eastAsia="Calibri" w:hAnsi="Calibri" w:cs="Times New Roman"/>
    </w:rPr>
  </w:style>
  <w:style w:type="character" w:customStyle="1" w:styleId="ListParagraphChar">
    <w:name w:val="List Paragraph Char"/>
    <w:link w:val="ListParagraph"/>
    <w:uiPriority w:val="34"/>
    <w:rsid w:val="002E154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566</Words>
  <Characters>3231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Debbi Davis</dc:creator>
  <cp:keywords/>
  <dc:description/>
  <cp:lastModifiedBy>Stacy Williams</cp:lastModifiedBy>
  <cp:revision>2</cp:revision>
  <dcterms:created xsi:type="dcterms:W3CDTF">2022-12-13T15:25:00Z</dcterms:created>
  <dcterms:modified xsi:type="dcterms:W3CDTF">2022-12-13T15:25:00Z</dcterms:modified>
</cp:coreProperties>
</file>